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43E33" w14:textId="77777777" w:rsidR="007C27AA" w:rsidRPr="00600D24" w:rsidRDefault="007C27AA" w:rsidP="00DD4BF4">
      <w:pPr>
        <w:spacing w:before="100" w:beforeAutospacing="1" w:after="100" w:afterAutospacing="1" w:line="240" w:lineRule="auto"/>
        <w:rPr>
          <w:rFonts w:asciiTheme="minorHAnsi" w:hAnsiTheme="minorHAnsi" w:cstheme="minorHAnsi"/>
          <w:b/>
          <w:sz w:val="28"/>
        </w:rPr>
      </w:pPr>
      <w:r w:rsidRPr="00600D24">
        <w:rPr>
          <w:rFonts w:asciiTheme="minorHAnsi" w:hAnsiTheme="minorHAnsi" w:cstheme="minorHAnsi"/>
          <w:b/>
          <w:sz w:val="28"/>
        </w:rPr>
        <w:t>Brisbane conference attracts the world’s top Melanoma Experts</w:t>
      </w:r>
    </w:p>
    <w:p w14:paraId="7C031CCA" w14:textId="38ED677C"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Queensland’s world leading research and ground breaking work in the area of </w:t>
      </w:r>
      <w:r w:rsidR="00E34037">
        <w:rPr>
          <w:rFonts w:asciiTheme="minorHAnsi" w:hAnsiTheme="minorHAnsi" w:cstheme="minorHAnsi"/>
        </w:rPr>
        <w:t>m</w:t>
      </w:r>
      <w:r w:rsidRPr="00DD4BF4">
        <w:rPr>
          <w:rFonts w:asciiTheme="minorHAnsi" w:hAnsiTheme="minorHAnsi" w:cstheme="minorHAnsi"/>
        </w:rPr>
        <w:t xml:space="preserve">elanoma and </w:t>
      </w:r>
      <w:r w:rsidR="00E34037">
        <w:rPr>
          <w:rFonts w:asciiTheme="minorHAnsi" w:hAnsiTheme="minorHAnsi" w:cstheme="minorHAnsi"/>
        </w:rPr>
        <w:t>m</w:t>
      </w:r>
      <w:r w:rsidRPr="00DD4BF4">
        <w:rPr>
          <w:rFonts w:asciiTheme="minorHAnsi" w:hAnsiTheme="minorHAnsi" w:cstheme="minorHAnsi"/>
        </w:rPr>
        <w:t>elanoma management was front and centre at this week’s Joint Meeting of the 9</w:t>
      </w:r>
      <w:r w:rsidRPr="00DD4BF4">
        <w:rPr>
          <w:rFonts w:asciiTheme="minorHAnsi" w:hAnsiTheme="minorHAnsi" w:cstheme="minorHAnsi"/>
          <w:vertAlign w:val="superscript"/>
        </w:rPr>
        <w:t>th</w:t>
      </w:r>
      <w:r w:rsidRPr="00DD4BF4">
        <w:rPr>
          <w:rFonts w:asciiTheme="minorHAnsi" w:hAnsiTheme="minorHAnsi" w:cstheme="minorHAnsi"/>
        </w:rPr>
        <w:t xml:space="preserve"> World Congress of Melanoma and 14</w:t>
      </w:r>
      <w:r w:rsidRPr="00DD4BF4">
        <w:rPr>
          <w:rFonts w:asciiTheme="minorHAnsi" w:hAnsiTheme="minorHAnsi" w:cstheme="minorHAnsi"/>
          <w:vertAlign w:val="superscript"/>
        </w:rPr>
        <w:t>th</w:t>
      </w:r>
      <w:r w:rsidRPr="00DD4BF4">
        <w:rPr>
          <w:rFonts w:asciiTheme="minorHAnsi" w:hAnsiTheme="minorHAnsi" w:cstheme="minorHAnsi"/>
        </w:rPr>
        <w:t xml:space="preserve"> International Congress of the Society for Melanoma Research, being held at the Brisbane Convention &amp; Exhibition Centre (BCEC)</w:t>
      </w:r>
      <w:r w:rsidR="00DD4BF4">
        <w:rPr>
          <w:rFonts w:asciiTheme="minorHAnsi" w:hAnsiTheme="minorHAnsi" w:cstheme="minorHAnsi"/>
        </w:rPr>
        <w:t>.</w:t>
      </w:r>
      <w:r w:rsidRPr="00DD4BF4">
        <w:rPr>
          <w:rFonts w:asciiTheme="minorHAnsi" w:hAnsiTheme="minorHAnsi" w:cstheme="minorHAnsi"/>
        </w:rPr>
        <w:t xml:space="preserve"> </w:t>
      </w:r>
    </w:p>
    <w:p w14:paraId="743C18FA" w14:textId="331901E5"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The world’s leading melanoma minds were among 1</w:t>
      </w:r>
      <w:r w:rsidR="00DD4BF4">
        <w:rPr>
          <w:rFonts w:asciiTheme="minorHAnsi" w:hAnsiTheme="minorHAnsi" w:cstheme="minorHAnsi"/>
        </w:rPr>
        <w:t>,</w:t>
      </w:r>
      <w:r w:rsidRPr="00DD4BF4">
        <w:rPr>
          <w:rFonts w:asciiTheme="minorHAnsi" w:hAnsiTheme="minorHAnsi" w:cstheme="minorHAnsi"/>
        </w:rPr>
        <w:t>500 delegates meeting in Brisbane to discuss the latest developments in the diagnosis, treatment and research of melanoma which kills more than 1</w:t>
      </w:r>
      <w:r w:rsidR="00DD4BF4">
        <w:rPr>
          <w:rFonts w:asciiTheme="minorHAnsi" w:hAnsiTheme="minorHAnsi" w:cstheme="minorHAnsi"/>
        </w:rPr>
        <w:t>,</w:t>
      </w:r>
      <w:r w:rsidRPr="00DD4BF4">
        <w:rPr>
          <w:rFonts w:asciiTheme="minorHAnsi" w:hAnsiTheme="minorHAnsi" w:cstheme="minorHAnsi"/>
        </w:rPr>
        <w:t>700 Australians every year.</w:t>
      </w:r>
    </w:p>
    <w:p w14:paraId="02B1ADD5" w14:textId="71F9B8A4"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With Queensland recording the highest incidence of skin cancer in the world and </w:t>
      </w:r>
      <w:r w:rsidR="00E34037">
        <w:rPr>
          <w:rFonts w:asciiTheme="minorHAnsi" w:hAnsiTheme="minorHAnsi" w:cstheme="minorHAnsi"/>
        </w:rPr>
        <w:t>m</w:t>
      </w:r>
      <w:r w:rsidRPr="00DD4BF4">
        <w:rPr>
          <w:rFonts w:asciiTheme="minorHAnsi" w:hAnsiTheme="minorHAnsi" w:cstheme="minorHAnsi"/>
        </w:rPr>
        <w:t>elanoma killing more young Australians than any other single cancer, the congress provides a global platform bringing together the world’s foremost researchers, medical practitioners and health professionals from 53 countries.</w:t>
      </w:r>
    </w:p>
    <w:p w14:paraId="73F4A20E" w14:textId="77777777"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Brisbane’s key convention partners, Tourism and Events Queensland and Brisbane Marketing led by the team at the Brisbane Convention &amp; Exhibition Centre helped secure the highly regarded world congress for Brisbane.</w:t>
      </w:r>
    </w:p>
    <w:p w14:paraId="2E315B16" w14:textId="4A8031CB"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A group of three BCEC Convention Advocates led by Professor H. Peter Soyer were the main architects of the </w:t>
      </w:r>
      <w:r w:rsidR="00DD4BF4">
        <w:rPr>
          <w:rFonts w:asciiTheme="minorHAnsi" w:hAnsiTheme="minorHAnsi" w:cstheme="minorHAnsi"/>
        </w:rPr>
        <w:t>c</w:t>
      </w:r>
      <w:r w:rsidRPr="00DD4BF4">
        <w:rPr>
          <w:rFonts w:asciiTheme="minorHAnsi" w:hAnsiTheme="minorHAnsi" w:cstheme="minorHAnsi"/>
        </w:rPr>
        <w:t>ongress</w:t>
      </w:r>
      <w:r w:rsidR="00DD4BF4">
        <w:rPr>
          <w:rFonts w:asciiTheme="minorHAnsi" w:hAnsiTheme="minorHAnsi" w:cstheme="minorHAnsi"/>
        </w:rPr>
        <w:t>.</w:t>
      </w:r>
      <w:r w:rsidRPr="00DD4BF4">
        <w:rPr>
          <w:rFonts w:asciiTheme="minorHAnsi" w:hAnsiTheme="minorHAnsi" w:cstheme="minorHAnsi"/>
        </w:rPr>
        <w:t xml:space="preserve"> </w:t>
      </w:r>
    </w:p>
    <w:p w14:paraId="6B3BF1CE" w14:textId="2B67A208"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Professor Soyer, Congress Co-President believes the </w:t>
      </w:r>
      <w:r w:rsidR="00DD4BF4">
        <w:rPr>
          <w:rFonts w:asciiTheme="minorHAnsi" w:hAnsiTheme="minorHAnsi" w:cstheme="minorHAnsi"/>
        </w:rPr>
        <w:t>c</w:t>
      </w:r>
      <w:r w:rsidRPr="00DD4BF4">
        <w:rPr>
          <w:rFonts w:asciiTheme="minorHAnsi" w:hAnsiTheme="minorHAnsi" w:cstheme="minorHAnsi"/>
        </w:rPr>
        <w:t xml:space="preserve">ongress will push forward new medical and scientific discoveries and treatment which will help transform </w:t>
      </w:r>
      <w:r w:rsidR="00E34037">
        <w:rPr>
          <w:rFonts w:asciiTheme="minorHAnsi" w:hAnsiTheme="minorHAnsi" w:cstheme="minorHAnsi"/>
        </w:rPr>
        <w:t>m</w:t>
      </w:r>
      <w:r w:rsidRPr="00DD4BF4">
        <w:rPr>
          <w:rFonts w:asciiTheme="minorHAnsi" w:hAnsiTheme="minorHAnsi" w:cstheme="minorHAnsi"/>
        </w:rPr>
        <w:t>elanoma prevention, diagnoses and treatment worldwide.</w:t>
      </w:r>
    </w:p>
    <w:p w14:paraId="3C218F51" w14:textId="772CBFC6"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“We are working towards a world without </w:t>
      </w:r>
      <w:r w:rsidR="00E34037">
        <w:rPr>
          <w:rFonts w:asciiTheme="minorHAnsi" w:hAnsiTheme="minorHAnsi" w:cstheme="minorHAnsi"/>
        </w:rPr>
        <w:t>m</w:t>
      </w:r>
      <w:r w:rsidRPr="00DD4BF4">
        <w:rPr>
          <w:rFonts w:asciiTheme="minorHAnsi" w:hAnsiTheme="minorHAnsi" w:cstheme="minorHAnsi"/>
        </w:rPr>
        <w:t>elanoma,” Professor Soyer says.</w:t>
      </w:r>
    </w:p>
    <w:p w14:paraId="5809A256" w14:textId="77777777"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BCEC General Manager, Bob O’Keeffe said the Centre was privileged to host the Congress which was of such importance and held so much hope for Queenslanders and Australians.</w:t>
      </w:r>
    </w:p>
    <w:p w14:paraId="637EA5D0" w14:textId="77777777" w:rsidR="007C27AA" w:rsidRPr="00DD4BF4" w:rsidRDefault="007C27AA" w:rsidP="00DD4BF4">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 xml:space="preserve">“The value of these events to Brisbane and Queensland both in knowledge sharing and profile is enormous.” </w:t>
      </w:r>
    </w:p>
    <w:p w14:paraId="3C4C5CC3" w14:textId="233BB628" w:rsidR="007C27AA" w:rsidRDefault="007C27AA" w:rsidP="00D34809">
      <w:pPr>
        <w:spacing w:before="100" w:beforeAutospacing="1" w:after="100" w:afterAutospacing="1" w:line="240" w:lineRule="auto"/>
        <w:rPr>
          <w:rFonts w:asciiTheme="minorHAnsi" w:hAnsiTheme="minorHAnsi" w:cstheme="minorHAnsi"/>
        </w:rPr>
      </w:pPr>
      <w:r w:rsidRPr="00DD4BF4">
        <w:rPr>
          <w:rFonts w:asciiTheme="minorHAnsi" w:hAnsiTheme="minorHAnsi" w:cstheme="minorHAnsi"/>
        </w:rPr>
        <w:t>Mr O’Keeffe said securing the joint congress for Brisbane was further evidence of the enduring legacy of the Centre’s successful Convention Ad</w:t>
      </w:r>
      <w:r w:rsidR="004E4D76">
        <w:rPr>
          <w:rFonts w:asciiTheme="minorHAnsi" w:hAnsiTheme="minorHAnsi" w:cstheme="minorHAnsi"/>
        </w:rPr>
        <w:t>vocates Program and was the 13th Advocate led</w:t>
      </w:r>
      <w:r w:rsidRPr="00DD4BF4">
        <w:rPr>
          <w:rFonts w:asciiTheme="minorHAnsi" w:hAnsiTheme="minorHAnsi" w:cstheme="minorHAnsi"/>
        </w:rPr>
        <w:t xml:space="preserve"> conference held at the </w:t>
      </w:r>
      <w:bookmarkStart w:id="0" w:name="_GoBack"/>
      <w:bookmarkEnd w:id="0"/>
      <w:r w:rsidRPr="00DD4BF4">
        <w:rPr>
          <w:rFonts w:asciiTheme="minorHAnsi" w:hAnsiTheme="minorHAnsi" w:cstheme="minorHAnsi"/>
        </w:rPr>
        <w:t>Centre this year.</w:t>
      </w:r>
    </w:p>
    <w:p w14:paraId="576D7482" w14:textId="77777777" w:rsidR="009348B4" w:rsidRPr="009348B4" w:rsidRDefault="009348B4" w:rsidP="00D34809">
      <w:pPr>
        <w:spacing w:before="100" w:beforeAutospacing="1" w:after="100" w:afterAutospacing="1"/>
        <w:rPr>
          <w:rFonts w:asciiTheme="minorHAnsi" w:eastAsiaTheme="minorHAnsi" w:hAnsiTheme="minorHAnsi" w:cstheme="minorHAnsi"/>
          <w:lang w:val="en-US"/>
        </w:rPr>
      </w:pPr>
      <w:r w:rsidRPr="009348B4">
        <w:rPr>
          <w:rFonts w:asciiTheme="minorHAnsi" w:hAnsiTheme="minorHAnsi" w:cstheme="minorHAnsi"/>
          <w:lang w:val="en-US"/>
        </w:rPr>
        <w:t xml:space="preserve">Tourism and Events Queensland CEO Leanne </w:t>
      </w:r>
      <w:proofErr w:type="spellStart"/>
      <w:r w:rsidRPr="009348B4">
        <w:rPr>
          <w:rFonts w:asciiTheme="minorHAnsi" w:hAnsiTheme="minorHAnsi" w:cstheme="minorHAnsi"/>
          <w:lang w:val="en-US"/>
        </w:rPr>
        <w:t>Coddington</w:t>
      </w:r>
      <w:proofErr w:type="spellEnd"/>
      <w:r w:rsidRPr="009348B4">
        <w:rPr>
          <w:rFonts w:asciiTheme="minorHAnsi" w:hAnsiTheme="minorHAnsi" w:cstheme="minorHAnsi"/>
          <w:lang w:val="en-US"/>
        </w:rPr>
        <w:t xml:space="preserve"> said the conference drew an influential international audience to the state.</w:t>
      </w:r>
    </w:p>
    <w:p w14:paraId="467B3F3F" w14:textId="77777777" w:rsidR="009348B4" w:rsidRPr="009348B4" w:rsidRDefault="009348B4" w:rsidP="00D34809">
      <w:pPr>
        <w:spacing w:before="100" w:beforeAutospacing="1" w:after="100" w:afterAutospacing="1"/>
        <w:rPr>
          <w:rFonts w:asciiTheme="minorHAnsi" w:hAnsiTheme="minorHAnsi" w:cstheme="minorHAnsi"/>
          <w:lang w:val="en-US"/>
        </w:rPr>
      </w:pPr>
      <w:r w:rsidRPr="009348B4">
        <w:rPr>
          <w:rFonts w:asciiTheme="minorHAnsi" w:hAnsiTheme="minorHAnsi" w:cstheme="minorHAnsi"/>
          <w:lang w:val="en-US"/>
        </w:rPr>
        <w:t xml:space="preserve">“This is an important event on our calendar, which attracted visitors and profiled Brisbane and Queensland amongst world-leading health professionals,” </w:t>
      </w:r>
      <w:proofErr w:type="spellStart"/>
      <w:r w:rsidRPr="009348B4">
        <w:rPr>
          <w:rFonts w:asciiTheme="minorHAnsi" w:hAnsiTheme="minorHAnsi" w:cstheme="minorHAnsi"/>
          <w:lang w:val="en-US"/>
        </w:rPr>
        <w:t>Ms</w:t>
      </w:r>
      <w:proofErr w:type="spellEnd"/>
      <w:r w:rsidRPr="009348B4">
        <w:rPr>
          <w:rFonts w:asciiTheme="minorHAnsi" w:hAnsiTheme="minorHAnsi" w:cstheme="minorHAnsi"/>
          <w:lang w:val="en-US"/>
        </w:rPr>
        <w:t xml:space="preserve"> </w:t>
      </w:r>
      <w:proofErr w:type="spellStart"/>
      <w:r w:rsidRPr="009348B4">
        <w:rPr>
          <w:rFonts w:asciiTheme="minorHAnsi" w:hAnsiTheme="minorHAnsi" w:cstheme="minorHAnsi"/>
          <w:lang w:val="en-US"/>
        </w:rPr>
        <w:t>Coddington</w:t>
      </w:r>
      <w:proofErr w:type="spellEnd"/>
      <w:r w:rsidRPr="009348B4">
        <w:rPr>
          <w:rFonts w:asciiTheme="minorHAnsi" w:hAnsiTheme="minorHAnsi" w:cstheme="minorHAnsi"/>
          <w:lang w:val="en-US"/>
        </w:rPr>
        <w:t xml:space="preserve"> said.</w:t>
      </w:r>
    </w:p>
    <w:p w14:paraId="0136329A" w14:textId="77777777" w:rsidR="009348B4" w:rsidRPr="009348B4" w:rsidRDefault="009348B4" w:rsidP="00D34809">
      <w:pPr>
        <w:spacing w:before="100" w:beforeAutospacing="1" w:after="100" w:afterAutospacing="1"/>
        <w:rPr>
          <w:rFonts w:asciiTheme="minorHAnsi" w:hAnsiTheme="minorHAnsi" w:cstheme="minorHAnsi"/>
          <w:lang w:val="en-US"/>
        </w:rPr>
      </w:pPr>
      <w:r w:rsidRPr="009348B4">
        <w:rPr>
          <w:rFonts w:asciiTheme="minorHAnsi" w:hAnsiTheme="minorHAnsi" w:cstheme="minorHAnsi"/>
          <w:lang w:val="en-US"/>
        </w:rPr>
        <w:t>“Business events are an important part of our tourism economy and growing this portfolio is an integral component of TEQ’s events strategy.”</w:t>
      </w:r>
    </w:p>
    <w:p w14:paraId="2F141EEE" w14:textId="77777777" w:rsidR="009348B4" w:rsidRDefault="009348B4" w:rsidP="00DD4BF4">
      <w:pPr>
        <w:spacing w:before="100" w:beforeAutospacing="1" w:after="100" w:afterAutospacing="1" w:line="240" w:lineRule="auto"/>
        <w:rPr>
          <w:rFonts w:asciiTheme="minorHAnsi" w:hAnsiTheme="minorHAnsi" w:cstheme="minorHAnsi"/>
        </w:rPr>
      </w:pPr>
    </w:p>
    <w:p w14:paraId="2937D564" w14:textId="77777777" w:rsidR="00B83E15" w:rsidRPr="00B83E15" w:rsidRDefault="00B83E15" w:rsidP="00584C1C">
      <w:pPr>
        <w:rPr>
          <w:rFonts w:ascii="Calibri" w:eastAsiaTheme="minorHAnsi" w:hAnsi="Calibri"/>
          <w:iCs/>
        </w:rPr>
      </w:pPr>
      <w:r w:rsidRPr="00B83E15">
        <w:rPr>
          <w:iCs/>
        </w:rPr>
        <w:lastRenderedPageBreak/>
        <w:t xml:space="preserve">Brisbane Convention Bureau Acting General Manager Juliet Alabaster said as Australia’s new world city, Brisbane would offer congress delegates an enriching and enjoyable experience. </w:t>
      </w:r>
    </w:p>
    <w:p w14:paraId="132B5F67" w14:textId="77777777" w:rsidR="00B83E15" w:rsidRPr="00B83E15" w:rsidRDefault="00B83E15" w:rsidP="00584C1C">
      <w:r w:rsidRPr="00B83E15">
        <w:rPr>
          <w:iCs/>
        </w:rPr>
        <w:t>“In addition to being a centre for excellence in melanoma research, Brisbane is arguably the world’s most welcoming city with exceptional meeting facilities and an ever-increasing list of dining and cultural attractions for delegates to enjoy during their stay,” Ms Alabaster said</w:t>
      </w:r>
      <w:r w:rsidRPr="00B83E15">
        <w:t>.</w:t>
      </w:r>
    </w:p>
    <w:p w14:paraId="19D28848" w14:textId="77777777" w:rsidR="00B83E15" w:rsidRPr="00B83E15" w:rsidRDefault="00B83E15" w:rsidP="00DD4BF4">
      <w:pPr>
        <w:spacing w:before="100" w:beforeAutospacing="1" w:after="100" w:afterAutospacing="1" w:line="240" w:lineRule="auto"/>
        <w:rPr>
          <w:rFonts w:asciiTheme="minorHAnsi" w:hAnsiTheme="minorHAnsi" w:cstheme="minorHAnsi"/>
        </w:rPr>
      </w:pPr>
    </w:p>
    <w:p w14:paraId="144C2744" w14:textId="77777777" w:rsidR="00C641CF" w:rsidRDefault="00C641CF" w:rsidP="00C641CF">
      <w:pPr>
        <w:spacing w:after="0"/>
        <w:rPr>
          <w:rFonts w:cs="Arial"/>
        </w:rPr>
      </w:pPr>
      <w:r w:rsidRPr="00DC2AA5">
        <w:rPr>
          <w:rFonts w:cs="Arial"/>
          <w:b/>
        </w:rPr>
        <w:t>Enquiries</w:t>
      </w:r>
      <w:r>
        <w:rPr>
          <w:rFonts w:cs="Arial"/>
          <w:b/>
        </w:rPr>
        <w:t>:</w:t>
      </w:r>
      <w:r w:rsidRPr="00DC2AA5">
        <w:rPr>
          <w:rFonts w:cs="Arial"/>
          <w:b/>
        </w:rPr>
        <w:t xml:space="preserve"> </w:t>
      </w:r>
      <w:r w:rsidRPr="00DC2AA5">
        <w:rPr>
          <w:rFonts w:cs="Arial"/>
        </w:rPr>
        <w:t xml:space="preserve">Gail Sawyer, </w:t>
      </w:r>
      <w:r>
        <w:rPr>
          <w:rFonts w:cs="Arial"/>
        </w:rPr>
        <w:t>Marketing and Communications Manager</w:t>
      </w:r>
      <w:r w:rsidRPr="00DC2AA5">
        <w:rPr>
          <w:rFonts w:cs="Arial"/>
        </w:rPr>
        <w:t xml:space="preserve"> </w:t>
      </w:r>
    </w:p>
    <w:p w14:paraId="488B0E6E" w14:textId="77777777" w:rsidR="00C641CF" w:rsidRDefault="00C641CF" w:rsidP="00C641CF">
      <w:pPr>
        <w:spacing w:after="0"/>
        <w:rPr>
          <w:rStyle w:val="Hyperlink"/>
          <w:rFonts w:cs="Arial"/>
        </w:rPr>
      </w:pPr>
      <w:r w:rsidRPr="00DC2AA5">
        <w:rPr>
          <w:rFonts w:cs="Arial"/>
          <w:b/>
        </w:rPr>
        <w:t>T</w:t>
      </w:r>
      <w:r w:rsidRPr="00DC2AA5">
        <w:rPr>
          <w:rFonts w:cs="Arial"/>
        </w:rPr>
        <w:t xml:space="preserve">: +61 7 3308 3023 </w:t>
      </w:r>
      <w:r w:rsidRPr="00DC2AA5">
        <w:rPr>
          <w:rFonts w:cs="Arial"/>
          <w:b/>
        </w:rPr>
        <w:t>M</w:t>
      </w:r>
      <w:r w:rsidRPr="00DC2AA5">
        <w:rPr>
          <w:rFonts w:cs="Arial"/>
        </w:rPr>
        <w:t xml:space="preserve">: 0439 733 509 </w:t>
      </w:r>
      <w:r w:rsidRPr="00DC2AA5">
        <w:rPr>
          <w:rFonts w:cs="Arial"/>
          <w:b/>
        </w:rPr>
        <w:t>E</w:t>
      </w:r>
      <w:r w:rsidRPr="00DC2AA5">
        <w:rPr>
          <w:rFonts w:cs="Arial"/>
        </w:rPr>
        <w:t xml:space="preserve">: </w:t>
      </w:r>
      <w:hyperlink r:id="rId7" w:history="1">
        <w:r w:rsidRPr="00EF0D25">
          <w:rPr>
            <w:rStyle w:val="Hyperlink"/>
            <w:rFonts w:cs="Arial"/>
            <w:color w:val="auto"/>
          </w:rPr>
          <w:t>gails@bcec.com.au</w:t>
        </w:r>
      </w:hyperlink>
    </w:p>
    <w:p w14:paraId="19B56AAE" w14:textId="77777777" w:rsidR="00AA0387" w:rsidRDefault="00AA0387" w:rsidP="00C641CF">
      <w:pPr>
        <w:rPr>
          <w:rFonts w:cs="Arial"/>
        </w:rPr>
      </w:pPr>
    </w:p>
    <w:p w14:paraId="5FCA4B15" w14:textId="56274DB5" w:rsidR="00C641CF" w:rsidRPr="00E424A4" w:rsidRDefault="00C641CF" w:rsidP="00C641CF">
      <w:pPr>
        <w:rPr>
          <w:rFonts w:cs="Arial"/>
        </w:rPr>
      </w:pPr>
      <w:r w:rsidRPr="00E424A4">
        <w:rPr>
          <w:rFonts w:cs="Arial"/>
        </w:rPr>
        <w:t xml:space="preserve">Date published: </w:t>
      </w:r>
      <w:r w:rsidR="00DD4BF4">
        <w:rPr>
          <w:rFonts w:cs="Arial"/>
        </w:rPr>
        <w:t>Octo</w:t>
      </w:r>
      <w:r w:rsidR="009C62FF">
        <w:rPr>
          <w:rFonts w:cs="Arial"/>
        </w:rPr>
        <w:t>ber</w:t>
      </w:r>
      <w:r w:rsidR="00FA05E2" w:rsidRPr="00FA05E2">
        <w:rPr>
          <w:rFonts w:cs="Arial"/>
        </w:rPr>
        <w:t xml:space="preserve"> 2017</w:t>
      </w:r>
    </w:p>
    <w:p w14:paraId="6EAF5578" w14:textId="77777777" w:rsidR="00C641CF" w:rsidRPr="00946C18" w:rsidRDefault="00C641CF" w:rsidP="00C641CF">
      <w:pPr>
        <w:pStyle w:val="NormalWeb"/>
        <w:spacing w:after="240" w:afterAutospacing="0" w:line="276" w:lineRule="auto"/>
        <w:rPr>
          <w:rFonts w:asciiTheme="minorHAnsi" w:hAnsiTheme="minorHAnsi" w:cstheme="minorHAnsi"/>
          <w:sz w:val="18"/>
          <w:szCs w:val="18"/>
        </w:rPr>
      </w:pPr>
      <w:r w:rsidRPr="00946C18">
        <w:rPr>
          <w:rFonts w:asciiTheme="minorHAnsi" w:eastAsiaTheme="majorEastAsia" w:hAnsiTheme="minorHAnsi" w:cstheme="minorHAnsi"/>
          <w:b/>
          <w:sz w:val="18"/>
          <w:szCs w:val="18"/>
        </w:rPr>
        <w:t>About BCEC:</w:t>
      </w:r>
      <w:r w:rsidRPr="00946C18">
        <w:rPr>
          <w:rFonts w:asciiTheme="minorHAnsi" w:eastAsiaTheme="majorEastAsia" w:hAnsiTheme="minorHAnsi" w:cstheme="minorHAnsi"/>
          <w:sz w:val="18"/>
          <w:szCs w:val="18"/>
        </w:rPr>
        <w:t xml:space="preserve"> </w:t>
      </w:r>
      <w:r w:rsidRPr="00946C18">
        <w:rPr>
          <w:rFonts w:asciiTheme="minorHAnsi" w:hAnsiTheme="minorHAnsi" w:cstheme="minorHAnsi"/>
          <w:sz w:val="18"/>
          <w:szCs w:val="18"/>
        </w:rPr>
        <w:t>Brisbane Convention &amp; Exhibition Centre is owned by South Bank Corporation and proudly managed by leading international venue management specialists AEG Ogden.</w:t>
      </w:r>
    </w:p>
    <w:p w14:paraId="576ECB90" w14:textId="77777777" w:rsidR="004F5256" w:rsidRPr="004F5256" w:rsidRDefault="00C641CF" w:rsidP="004F5256">
      <w:pPr>
        <w:jc w:val="left"/>
        <w:rPr>
          <w:rFonts w:asciiTheme="minorHAnsi" w:eastAsia="Times New Roman" w:hAnsiTheme="minorHAnsi" w:cstheme="minorHAnsi"/>
          <w:sz w:val="18"/>
          <w:szCs w:val="18"/>
          <w:lang w:eastAsia="en-AU"/>
        </w:rPr>
      </w:pPr>
      <w:r w:rsidRPr="004F5256">
        <w:rPr>
          <w:rFonts w:asciiTheme="minorHAnsi" w:eastAsia="Times New Roman" w:hAnsiTheme="minorHAnsi" w:cstheme="minorHAnsi"/>
          <w:b/>
          <w:sz w:val="18"/>
          <w:szCs w:val="18"/>
          <w:lang w:eastAsia="en-AU"/>
        </w:rPr>
        <w:t>About AEG Ogden:</w:t>
      </w:r>
      <w:r w:rsidRPr="004F5256">
        <w:rPr>
          <w:rFonts w:asciiTheme="minorHAnsi" w:eastAsia="Times New Roman" w:hAnsiTheme="minorHAnsi" w:cstheme="minorHAnsi"/>
          <w:sz w:val="18"/>
          <w:szCs w:val="18"/>
          <w:lang w:eastAsia="en-AU"/>
        </w:rPr>
        <w:t xml:space="preserve"> </w:t>
      </w:r>
      <w:r w:rsidR="004F5256" w:rsidRPr="004F5256">
        <w:rPr>
          <w:rFonts w:asciiTheme="minorHAnsi" w:eastAsia="Times New Roman" w:hAnsiTheme="minorHAnsi" w:cstheme="minorHAnsi"/>
          <w:sz w:val="18"/>
          <w:szCs w:val="18"/>
          <w:lang w:eastAsia="en-AU"/>
        </w:rPr>
        <w:t>AEG Ogden is part of AEG Facilities of the United States, a division of AEG, the world’s leading sports and live entertainment company.</w:t>
      </w:r>
      <w:r w:rsidR="004F5256" w:rsidRPr="004F5256">
        <w:rPr>
          <w:rFonts w:asciiTheme="minorHAnsi" w:eastAsia="Times New Roman" w:hAnsiTheme="minorHAnsi" w:cstheme="minorHAnsi"/>
          <w:sz w:val="18"/>
          <w:szCs w:val="18"/>
          <w:lang w:eastAsia="en-AU"/>
        </w:rPr>
        <w:br/>
      </w:r>
      <w:r w:rsidR="004F5256" w:rsidRPr="004F5256">
        <w:rPr>
          <w:rFonts w:asciiTheme="minorHAnsi" w:eastAsia="Times New Roman" w:hAnsiTheme="minorHAnsi" w:cstheme="minorHAnsi"/>
          <w:sz w:val="18"/>
          <w:szCs w:val="18"/>
          <w:lang w:eastAsia="en-AU"/>
        </w:rPr>
        <w:br/>
        <w:t xml:space="preserve">AEG Ogden manages venues throughout the Asia Pacific and Middle East, including convention and exhibition centres in Brisbane, Cairns, Darwin, Kuala Lumpur, Oman, and the ICC Sydney; Suncorp Stadium in Brisbane; and arenas including the Brisbane Entertainment Centre and adjacent Sports Centre, Sydney’s </w:t>
      </w:r>
      <w:proofErr w:type="spellStart"/>
      <w:r w:rsidR="004F5256" w:rsidRPr="004F5256">
        <w:rPr>
          <w:rFonts w:asciiTheme="minorHAnsi" w:eastAsia="Times New Roman" w:hAnsiTheme="minorHAnsi" w:cstheme="minorHAnsi"/>
          <w:sz w:val="18"/>
          <w:szCs w:val="18"/>
          <w:lang w:eastAsia="en-AU"/>
        </w:rPr>
        <w:t>Qudos</w:t>
      </w:r>
      <w:proofErr w:type="spellEnd"/>
      <w:r w:rsidR="004F5256" w:rsidRPr="004F5256">
        <w:rPr>
          <w:rFonts w:asciiTheme="minorHAnsi" w:eastAsia="Times New Roman" w:hAnsiTheme="minorHAnsi" w:cstheme="minorHAnsi"/>
          <w:sz w:val="18"/>
          <w:szCs w:val="18"/>
          <w:lang w:eastAsia="en-AU"/>
        </w:rPr>
        <w:t xml:space="preserve"> Bank Arena, the Newcastle Entertainment Centre, Perth Arena, and Dubai Arena (opening December 2018). AEG Ogden is also the owner of National Basketball League (NBL) team, the Sydney Kings. More information </w:t>
      </w:r>
      <w:hyperlink r:id="rId8" w:history="1">
        <w:r w:rsidR="004F5256" w:rsidRPr="004F5256">
          <w:rPr>
            <w:rFonts w:asciiTheme="minorHAnsi" w:eastAsia="Times New Roman" w:hAnsiTheme="minorHAnsi" w:cstheme="minorHAnsi"/>
            <w:b/>
            <w:sz w:val="18"/>
            <w:szCs w:val="18"/>
            <w:lang w:eastAsia="en-AU"/>
          </w:rPr>
          <w:t>aegogden.com</w:t>
        </w:r>
      </w:hyperlink>
      <w:r w:rsidR="004F5256" w:rsidRPr="004F5256">
        <w:rPr>
          <w:rFonts w:asciiTheme="minorHAnsi" w:eastAsia="Times New Roman" w:hAnsiTheme="minorHAnsi" w:cstheme="minorHAnsi"/>
          <w:sz w:val="18"/>
          <w:szCs w:val="18"/>
          <w:lang w:eastAsia="en-AU"/>
        </w:rPr>
        <w:t xml:space="preserve"> </w:t>
      </w:r>
    </w:p>
    <w:p w14:paraId="50842D9A" w14:textId="77777777" w:rsidR="00C641CF" w:rsidRPr="004F5256" w:rsidRDefault="004F5256" w:rsidP="004F5256">
      <w:pPr>
        <w:jc w:val="left"/>
        <w:rPr>
          <w:rFonts w:asciiTheme="minorHAnsi" w:eastAsia="Times New Roman" w:hAnsiTheme="minorHAnsi" w:cstheme="minorHAnsi"/>
          <w:sz w:val="18"/>
          <w:szCs w:val="18"/>
          <w:lang w:eastAsia="en-AU"/>
        </w:rPr>
      </w:pPr>
      <w:r w:rsidRPr="004F5256">
        <w:rPr>
          <w:rFonts w:asciiTheme="minorHAnsi" w:eastAsia="Times New Roman" w:hAnsiTheme="minorHAnsi" w:cstheme="minorHAnsi"/>
          <w:sz w:val="18"/>
          <w:szCs w:val="18"/>
          <w:lang w:eastAsia="en-AU"/>
        </w:rPr>
        <w:t xml:space="preserve">In addition, AEG Facilities operates the Los Angeles Convention Centre, Hawaii Convention Centre, and Puerto Rico Convention Centre. More information </w:t>
      </w:r>
      <w:hyperlink r:id="rId9" w:history="1">
        <w:r w:rsidRPr="004F5256">
          <w:rPr>
            <w:rFonts w:asciiTheme="minorHAnsi" w:eastAsia="Times New Roman" w:hAnsiTheme="minorHAnsi" w:cstheme="minorHAnsi"/>
            <w:b/>
            <w:sz w:val="18"/>
            <w:szCs w:val="18"/>
            <w:lang w:eastAsia="en-AU"/>
          </w:rPr>
          <w:t>aegworldwide.com</w:t>
        </w:r>
      </w:hyperlink>
    </w:p>
    <w:p w14:paraId="79D64210" w14:textId="77777777" w:rsidR="00C641CF" w:rsidRPr="00946C18" w:rsidRDefault="00C641CF" w:rsidP="004F5256">
      <w:pPr>
        <w:tabs>
          <w:tab w:val="left" w:pos="2483"/>
        </w:tabs>
        <w:jc w:val="left"/>
        <w:rPr>
          <w:rFonts w:asciiTheme="minorHAnsi" w:hAnsiTheme="minorHAnsi" w:cstheme="minorHAnsi"/>
          <w:sz w:val="18"/>
          <w:szCs w:val="18"/>
        </w:rPr>
      </w:pPr>
    </w:p>
    <w:p w14:paraId="2BB146D7" w14:textId="77777777" w:rsidR="00C641CF" w:rsidRDefault="00C641CF" w:rsidP="00C641CF">
      <w:pPr>
        <w:tabs>
          <w:tab w:val="left" w:pos="2483"/>
        </w:tabs>
      </w:pPr>
    </w:p>
    <w:p w14:paraId="4AF776A7" w14:textId="77777777" w:rsidR="00C641CF" w:rsidRPr="001B6E08" w:rsidRDefault="00C641CF" w:rsidP="00C641CF">
      <w:pPr>
        <w:pStyle w:val="Heading4"/>
      </w:pPr>
      <w:r>
        <w:tab/>
      </w:r>
    </w:p>
    <w:p w14:paraId="128FC8A0" w14:textId="77777777" w:rsidR="00D94521" w:rsidRDefault="00D94521"/>
    <w:sectPr w:rsidR="00D94521" w:rsidSect="00F47CCB">
      <w:headerReference w:type="default" r:id="rId10"/>
      <w:footerReference w:type="default" r:id="rId11"/>
      <w:pgSz w:w="11900" w:h="16840" w:code="9"/>
      <w:pgMar w:top="2268" w:right="1418" w:bottom="1418" w:left="1418" w:header="425" w:footer="10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5FC0" w14:textId="77777777" w:rsidR="00E220B8" w:rsidRDefault="00E220B8">
      <w:pPr>
        <w:spacing w:after="0" w:line="240" w:lineRule="auto"/>
      </w:pPr>
      <w:r>
        <w:separator/>
      </w:r>
    </w:p>
  </w:endnote>
  <w:endnote w:type="continuationSeparator" w:id="0">
    <w:p w14:paraId="2D95D51B" w14:textId="77777777" w:rsidR="00E220B8" w:rsidRDefault="00E2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w:altName w:val="Avenir Next Condensed Ultra Lig"/>
    <w:panose1 w:val="00000000000000000000"/>
    <w:charset w:val="00"/>
    <w:family w:val="swiss"/>
    <w:notTrueType/>
    <w:pitch w:val="variable"/>
    <w:sig w:usb0="800000AF" w:usb1="4000204A" w:usb2="00000000" w:usb3="00000000" w:csb0="00000001" w:csb1="00000000"/>
  </w:font>
  <w:font w:name="HelveticaNeueLT Std">
    <w:altName w:val="Calibri"/>
    <w:panose1 w:val="00000000000000000000"/>
    <w:charset w:val="00"/>
    <w:family w:val="swiss"/>
    <w:notTrueType/>
    <w:pitch w:val="variable"/>
    <w:sig w:usb0="00000003" w:usb1="00000000" w:usb2="00000000" w:usb3="00000000" w:csb0="00000001" w:csb1="00000000"/>
  </w:font>
  <w:font w:name="HelveticaNeueLT Std UltLt">
    <w:altName w:val="Cordia New"/>
    <w:panose1 w:val="00000000000000000000"/>
    <w:charset w:val="00"/>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9134" w14:textId="77777777" w:rsidR="005F40A4" w:rsidRDefault="00C641CF">
    <w:pPr>
      <w:pStyle w:val="Footer"/>
    </w:pPr>
    <w:r>
      <w:rPr>
        <w:noProof/>
        <w:lang w:val="en-GB" w:eastAsia="en-GB"/>
      </w:rPr>
      <w:drawing>
        <wp:anchor distT="0" distB="0" distL="114300" distR="114300" simplePos="0" relativeHeight="251659264" behindDoc="1" locked="0" layoutInCell="1" allowOverlap="1" wp14:anchorId="4762892E" wp14:editId="2A358859">
          <wp:simplePos x="0" y="0"/>
          <wp:positionH relativeFrom="column">
            <wp:posOffset>-936184</wp:posOffset>
          </wp:positionH>
          <wp:positionV relativeFrom="paragraph">
            <wp:posOffset>198301</wp:posOffset>
          </wp:positionV>
          <wp:extent cx="7556500" cy="720422"/>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CON0015_A4_Event_Evaluation_Form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7204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2E6C0" w14:textId="77777777" w:rsidR="00E220B8" w:rsidRDefault="00E220B8">
      <w:pPr>
        <w:spacing w:after="0" w:line="240" w:lineRule="auto"/>
      </w:pPr>
      <w:r>
        <w:separator/>
      </w:r>
    </w:p>
  </w:footnote>
  <w:footnote w:type="continuationSeparator" w:id="0">
    <w:p w14:paraId="53C33345" w14:textId="77777777" w:rsidR="00E220B8" w:rsidRDefault="00E220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A61D" w14:textId="77777777" w:rsidR="00550D9D" w:rsidRDefault="00C641CF" w:rsidP="002A446D">
    <w:pPr>
      <w:pStyle w:val="Header"/>
      <w:tabs>
        <w:tab w:val="clear" w:pos="4513"/>
        <w:tab w:val="clear" w:pos="9026"/>
      </w:tabs>
      <w:ind w:left="-851"/>
    </w:pPr>
    <w:r>
      <w:rPr>
        <w:noProof/>
        <w:lang w:val="en-GB" w:eastAsia="en-GB"/>
      </w:rPr>
      <w:drawing>
        <wp:anchor distT="0" distB="0" distL="114300" distR="114300" simplePos="0" relativeHeight="251660288" behindDoc="1" locked="0" layoutInCell="1" allowOverlap="1" wp14:anchorId="2FCA2D04" wp14:editId="7A2DBAC1">
          <wp:simplePos x="0" y="0"/>
          <wp:positionH relativeFrom="column">
            <wp:posOffset>-725170</wp:posOffset>
          </wp:positionH>
          <wp:positionV relativeFrom="paragraph">
            <wp:posOffset>56718</wp:posOffset>
          </wp:positionV>
          <wp:extent cx="7193280" cy="91821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 release.jpg"/>
                  <pic:cNvPicPr/>
                </pic:nvPicPr>
                <pic:blipFill rotWithShape="1">
                  <a:blip r:embed="rId1" cstate="print">
                    <a:extLst>
                      <a:ext uri="{28A0092B-C50C-407E-A947-70E740481C1C}">
                        <a14:useLocalDpi xmlns:a14="http://schemas.microsoft.com/office/drawing/2010/main" val="0"/>
                      </a:ext>
                    </a:extLst>
                  </a:blip>
                  <a:srcRect l="2422" t="14841" r="2336"/>
                  <a:stretch/>
                </pic:blipFill>
                <pic:spPr bwMode="auto">
                  <a:xfrm>
                    <a:off x="0" y="0"/>
                    <a:ext cx="7193280" cy="918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94D74"/>
    <w:multiLevelType w:val="hybridMultilevel"/>
    <w:tmpl w:val="36A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D6ACA"/>
    <w:multiLevelType w:val="hybridMultilevel"/>
    <w:tmpl w:val="414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97072"/>
    <w:multiLevelType w:val="hybridMultilevel"/>
    <w:tmpl w:val="0D6EB0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4593532"/>
    <w:multiLevelType w:val="hybridMultilevel"/>
    <w:tmpl w:val="1E62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850EA"/>
    <w:multiLevelType w:val="hybridMultilevel"/>
    <w:tmpl w:val="801ACA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2346CFE"/>
    <w:multiLevelType w:val="hybridMultilevel"/>
    <w:tmpl w:val="245087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E2"/>
    <w:rsid w:val="00025B79"/>
    <w:rsid w:val="00060762"/>
    <w:rsid w:val="00070174"/>
    <w:rsid w:val="000A0922"/>
    <w:rsid w:val="000A6A18"/>
    <w:rsid w:val="000F1241"/>
    <w:rsid w:val="00130EAE"/>
    <w:rsid w:val="00196871"/>
    <w:rsid w:val="002105D1"/>
    <w:rsid w:val="00252C46"/>
    <w:rsid w:val="00367F37"/>
    <w:rsid w:val="003B780F"/>
    <w:rsid w:val="003F00E3"/>
    <w:rsid w:val="004C109D"/>
    <w:rsid w:val="004E411F"/>
    <w:rsid w:val="004E4D76"/>
    <w:rsid w:val="004F5256"/>
    <w:rsid w:val="0055433A"/>
    <w:rsid w:val="0057293C"/>
    <w:rsid w:val="00584C1C"/>
    <w:rsid w:val="00600D24"/>
    <w:rsid w:val="006B6137"/>
    <w:rsid w:val="006C473B"/>
    <w:rsid w:val="006D2B17"/>
    <w:rsid w:val="006D376E"/>
    <w:rsid w:val="006D7678"/>
    <w:rsid w:val="00716A2D"/>
    <w:rsid w:val="007536C5"/>
    <w:rsid w:val="007B54AA"/>
    <w:rsid w:val="007C27AA"/>
    <w:rsid w:val="008430F6"/>
    <w:rsid w:val="008728BF"/>
    <w:rsid w:val="008E4FDB"/>
    <w:rsid w:val="00905B75"/>
    <w:rsid w:val="0092071D"/>
    <w:rsid w:val="0093368C"/>
    <w:rsid w:val="009348B4"/>
    <w:rsid w:val="00946C18"/>
    <w:rsid w:val="00964B98"/>
    <w:rsid w:val="009C62FF"/>
    <w:rsid w:val="00A1121D"/>
    <w:rsid w:val="00A619F3"/>
    <w:rsid w:val="00AA0387"/>
    <w:rsid w:val="00AE5470"/>
    <w:rsid w:val="00AF6BFE"/>
    <w:rsid w:val="00B2068C"/>
    <w:rsid w:val="00B83E15"/>
    <w:rsid w:val="00C14C37"/>
    <w:rsid w:val="00C3607B"/>
    <w:rsid w:val="00C641CF"/>
    <w:rsid w:val="00C91B71"/>
    <w:rsid w:val="00D34809"/>
    <w:rsid w:val="00D551C8"/>
    <w:rsid w:val="00D874B9"/>
    <w:rsid w:val="00D94521"/>
    <w:rsid w:val="00DD4BF4"/>
    <w:rsid w:val="00DE208B"/>
    <w:rsid w:val="00DF1096"/>
    <w:rsid w:val="00E220B8"/>
    <w:rsid w:val="00E34037"/>
    <w:rsid w:val="00E34C3D"/>
    <w:rsid w:val="00EF0D25"/>
    <w:rsid w:val="00F27FF8"/>
    <w:rsid w:val="00FA05E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6895"/>
  <w15:chartTrackingRefBased/>
  <w15:docId w15:val="{56060EA8-9E04-4D95-9B81-B372159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lsdException w:name="Subtle Reference" w:locked="1" w:semiHidden="1" w:uiPriority="3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8B4"/>
    <w:pPr>
      <w:spacing w:after="120" w:line="259" w:lineRule="auto"/>
      <w:jc w:val="both"/>
    </w:pPr>
    <w:rPr>
      <w:rFonts w:ascii="Arial" w:eastAsiaTheme="minorEastAsia" w:hAnsi="Arial"/>
      <w:sz w:val="22"/>
      <w:szCs w:val="22"/>
    </w:rPr>
  </w:style>
  <w:style w:type="paragraph" w:styleId="Heading1">
    <w:name w:val="heading 1"/>
    <w:basedOn w:val="Normal"/>
    <w:next w:val="Normal"/>
    <w:link w:val="Heading1Char"/>
    <w:uiPriority w:val="9"/>
    <w:qFormat/>
    <w:rsid w:val="009348B4"/>
    <w:pPr>
      <w:keepNext/>
      <w:keepLines/>
      <w:spacing w:before="400" w:line="240" w:lineRule="auto"/>
      <w:outlineLvl w:val="0"/>
    </w:pPr>
    <w:rPr>
      <w:rFonts w:ascii="HelveticaNeueLT Std Lt" w:eastAsiaTheme="majorEastAsia" w:hAnsi="HelveticaNeueLT Std Lt" w:cstheme="majorBidi"/>
      <w:caps/>
      <w:sz w:val="40"/>
      <w:szCs w:val="36"/>
    </w:rPr>
  </w:style>
  <w:style w:type="paragraph" w:styleId="Heading2">
    <w:name w:val="heading 2"/>
    <w:basedOn w:val="Normal"/>
    <w:next w:val="Normal"/>
    <w:link w:val="Heading2Char"/>
    <w:uiPriority w:val="9"/>
    <w:unhideWhenUsed/>
    <w:qFormat/>
    <w:rsid w:val="009348B4"/>
    <w:pPr>
      <w:keepNext/>
      <w:keepLines/>
      <w:spacing w:before="120" w:line="240" w:lineRule="auto"/>
      <w:outlineLvl w:val="1"/>
    </w:pPr>
    <w:rPr>
      <w:rFonts w:ascii="HelveticaNeueLT Std" w:eastAsiaTheme="majorEastAsia" w:hAnsi="HelveticaNeueLT Std" w:cstheme="majorBidi"/>
      <w:caps/>
      <w:sz w:val="30"/>
      <w:szCs w:val="32"/>
    </w:rPr>
  </w:style>
  <w:style w:type="paragraph" w:styleId="Heading3">
    <w:name w:val="heading 3"/>
    <w:basedOn w:val="Normal"/>
    <w:next w:val="Normal"/>
    <w:link w:val="Heading3Char"/>
    <w:uiPriority w:val="9"/>
    <w:unhideWhenUsed/>
    <w:qFormat/>
    <w:rsid w:val="009348B4"/>
    <w:pPr>
      <w:keepNext/>
      <w:keepLines/>
      <w:spacing w:before="120" w:line="240" w:lineRule="auto"/>
      <w:outlineLvl w:val="2"/>
    </w:pPr>
    <w:rPr>
      <w:rFonts w:ascii="HelveticaNeueLT Std Lt" w:eastAsiaTheme="majorEastAsia" w:hAnsi="HelveticaNeueLT Std Lt" w:cstheme="majorBidi"/>
      <w:b/>
      <w:sz w:val="26"/>
      <w:szCs w:val="28"/>
    </w:rPr>
  </w:style>
  <w:style w:type="paragraph" w:styleId="Heading4">
    <w:name w:val="heading 4"/>
    <w:basedOn w:val="Normal"/>
    <w:next w:val="Normal"/>
    <w:link w:val="Heading4Char"/>
    <w:uiPriority w:val="9"/>
    <w:semiHidden/>
    <w:locked/>
    <w:rsid w:val="009348B4"/>
    <w:pPr>
      <w:keepNext/>
      <w:keepLines/>
      <w:spacing w:before="4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rsid w:val="009348B4"/>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9348B4"/>
    <w:pPr>
      <w:keepNext/>
      <w:keepLines/>
      <w:spacing w:before="40" w:after="0"/>
      <w:outlineLvl w:val="5"/>
    </w:pPr>
    <w:rPr>
      <w:rFonts w:asciiTheme="majorHAnsi" w:eastAsiaTheme="majorEastAsia" w:hAnsiTheme="majorHAnsi" w:cstheme="majorBidi"/>
      <w:i/>
      <w:iCs/>
      <w:caps/>
    </w:rPr>
  </w:style>
  <w:style w:type="paragraph" w:styleId="Heading7">
    <w:name w:val="heading 7"/>
    <w:basedOn w:val="Normal"/>
    <w:next w:val="Normal"/>
    <w:link w:val="Heading7Char"/>
    <w:uiPriority w:val="9"/>
    <w:semiHidden/>
    <w:unhideWhenUsed/>
    <w:qFormat/>
    <w:rsid w:val="009348B4"/>
    <w:pPr>
      <w:keepNext/>
      <w:keepLines/>
      <w:spacing w:before="40" w:after="0"/>
      <w:outlineLvl w:val="6"/>
    </w:pPr>
    <w:rPr>
      <w:rFonts w:asciiTheme="majorHAnsi" w:eastAsiaTheme="majorEastAsia" w:hAnsiTheme="majorHAnsi" w:cstheme="majorBidi"/>
      <w:b/>
      <w:bCs/>
      <w:color w:val="710D11" w:themeColor="accent1" w:themeShade="80"/>
    </w:rPr>
  </w:style>
  <w:style w:type="paragraph" w:styleId="Heading8">
    <w:name w:val="heading 8"/>
    <w:basedOn w:val="Normal"/>
    <w:next w:val="Normal"/>
    <w:link w:val="Heading8Char"/>
    <w:uiPriority w:val="9"/>
    <w:semiHidden/>
    <w:unhideWhenUsed/>
    <w:qFormat/>
    <w:rsid w:val="009348B4"/>
    <w:pPr>
      <w:keepNext/>
      <w:keepLines/>
      <w:spacing w:before="40" w:after="0"/>
      <w:outlineLvl w:val="7"/>
    </w:pPr>
    <w:rPr>
      <w:rFonts w:asciiTheme="majorHAnsi" w:eastAsiaTheme="majorEastAsia" w:hAnsiTheme="majorHAnsi" w:cstheme="majorBidi"/>
      <w:b/>
      <w:bCs/>
      <w:i/>
      <w:iCs/>
      <w:color w:val="710D11" w:themeColor="accent1" w:themeShade="80"/>
    </w:rPr>
  </w:style>
  <w:style w:type="paragraph" w:styleId="Heading9">
    <w:name w:val="heading 9"/>
    <w:basedOn w:val="Normal"/>
    <w:next w:val="Normal"/>
    <w:link w:val="Heading9Char"/>
    <w:uiPriority w:val="9"/>
    <w:semiHidden/>
    <w:unhideWhenUsed/>
    <w:qFormat/>
    <w:rsid w:val="009348B4"/>
    <w:pPr>
      <w:keepNext/>
      <w:keepLines/>
      <w:spacing w:before="40" w:after="0"/>
      <w:outlineLvl w:val="8"/>
    </w:pPr>
    <w:rPr>
      <w:rFonts w:asciiTheme="majorHAnsi" w:eastAsiaTheme="majorEastAsia" w:hAnsiTheme="majorHAnsi" w:cstheme="majorBidi"/>
      <w:i/>
      <w:iCs/>
      <w:color w:val="710D1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CECTableStyle">
    <w:name w:val="BCEC Table Style"/>
    <w:basedOn w:val="TableNormal"/>
    <w:uiPriority w:val="99"/>
    <w:rsid w:val="009348B4"/>
    <w:rPr>
      <w:rFonts w:eastAsiaTheme="minorEastAsia"/>
      <w:sz w:val="20"/>
      <w:szCs w:val="22"/>
    </w:rPr>
    <w:tblPr>
      <w:tblStyleRowBandSize w:val="1"/>
      <w:tblStyleColBandSize w:val="1"/>
      <w:tblInd w:w="0" w:type="dxa"/>
      <w:tblCellMar>
        <w:top w:w="0" w:type="dxa"/>
        <w:left w:w="108" w:type="dxa"/>
        <w:bottom w:w="0" w:type="dxa"/>
        <w:right w:w="108" w:type="dxa"/>
      </w:tblCellMar>
    </w:tblPr>
    <w:tblStylePr w:type="firstRow">
      <w:pPr>
        <w:wordWrap/>
        <w:spacing w:beforeLines="0" w:before="0" w:beforeAutospacing="0" w:afterLines="0" w:after="0" w:afterAutospacing="0"/>
        <w:jc w:val="left"/>
      </w:pPr>
      <w:rPr>
        <w:rFonts w:ascii="Arial" w:hAnsi="Arial"/>
        <w:b/>
        <w:i w:val="0"/>
        <w:color w:val="FFFFFF" w:themeColor="background1"/>
        <w:sz w:val="22"/>
      </w:rPr>
      <w:tblPr/>
      <w:tcPr>
        <w:shd w:val="clear" w:color="auto" w:fill="94A545" w:themeFill="accent6"/>
        <w:vAlign w:val="center"/>
      </w:tcPr>
    </w:tblStylePr>
    <w:tblStylePr w:type="lastRow">
      <w:tblPr/>
      <w:tcPr>
        <w:shd w:val="clear" w:color="auto" w:fill="94A545" w:themeFill="accent6"/>
      </w:tcPr>
    </w:tblStylePr>
    <w:tblStylePr w:type="firstCol">
      <w:rPr>
        <w:rFonts w:ascii="Arial" w:hAnsi="Arial"/>
        <w:b/>
        <w:i w:val="0"/>
        <w:sz w:val="20"/>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C1CE8A" w:themeFill="accent6" w:themeFillTint="99"/>
      </w:tcPr>
    </w:tblStylePr>
  </w:style>
  <w:style w:type="paragraph" w:styleId="TOCHeading">
    <w:name w:val="TOC Heading"/>
    <w:basedOn w:val="Heading1"/>
    <w:next w:val="Normal"/>
    <w:uiPriority w:val="39"/>
    <w:semiHidden/>
    <w:unhideWhenUsed/>
    <w:qFormat/>
    <w:rsid w:val="009348B4"/>
    <w:pPr>
      <w:outlineLvl w:val="9"/>
    </w:pPr>
  </w:style>
  <w:style w:type="character" w:styleId="Emphasis">
    <w:name w:val="Emphasis"/>
    <w:basedOn w:val="DefaultParagraphFont"/>
    <w:uiPriority w:val="20"/>
    <w:qFormat/>
    <w:rsid w:val="009348B4"/>
    <w:rPr>
      <w:rFonts w:ascii="Arial" w:hAnsi="Arial"/>
      <w:b/>
      <w:i/>
      <w:iCs/>
      <w:color w:val="auto"/>
      <w:sz w:val="22"/>
    </w:rPr>
  </w:style>
  <w:style w:type="paragraph" w:styleId="Header">
    <w:name w:val="header"/>
    <w:basedOn w:val="Normal"/>
    <w:link w:val="HeaderChar"/>
    <w:uiPriority w:val="99"/>
    <w:unhideWhenUsed/>
    <w:rsid w:val="009348B4"/>
    <w:pPr>
      <w:tabs>
        <w:tab w:val="center" w:pos="4513"/>
        <w:tab w:val="right" w:pos="9026"/>
      </w:tabs>
    </w:pPr>
  </w:style>
  <w:style w:type="character" w:customStyle="1" w:styleId="Heading1Char">
    <w:name w:val="Heading 1 Char"/>
    <w:basedOn w:val="DefaultParagraphFont"/>
    <w:link w:val="Heading1"/>
    <w:uiPriority w:val="9"/>
    <w:rsid w:val="009348B4"/>
    <w:rPr>
      <w:rFonts w:ascii="HelveticaNeueLT Std Lt" w:eastAsiaTheme="majorEastAsia" w:hAnsi="HelveticaNeueLT Std Lt" w:cstheme="majorBidi"/>
      <w:caps/>
      <w:sz w:val="40"/>
      <w:szCs w:val="36"/>
    </w:rPr>
  </w:style>
  <w:style w:type="character" w:customStyle="1" w:styleId="Heading2Char">
    <w:name w:val="Heading 2 Char"/>
    <w:basedOn w:val="DefaultParagraphFont"/>
    <w:link w:val="Heading2"/>
    <w:uiPriority w:val="9"/>
    <w:rsid w:val="009348B4"/>
    <w:rPr>
      <w:rFonts w:ascii="HelveticaNeueLT Std" w:eastAsiaTheme="majorEastAsia" w:hAnsi="HelveticaNeueLT Std" w:cstheme="majorBidi"/>
      <w:caps/>
      <w:sz w:val="30"/>
      <w:szCs w:val="32"/>
    </w:rPr>
  </w:style>
  <w:style w:type="character" w:customStyle="1" w:styleId="Heading3Char">
    <w:name w:val="Heading 3 Char"/>
    <w:basedOn w:val="DefaultParagraphFont"/>
    <w:link w:val="Heading3"/>
    <w:uiPriority w:val="9"/>
    <w:rsid w:val="009348B4"/>
    <w:rPr>
      <w:rFonts w:ascii="HelveticaNeueLT Std Lt" w:eastAsiaTheme="majorEastAsia" w:hAnsi="HelveticaNeueLT Std Lt" w:cstheme="majorBidi"/>
      <w:b/>
      <w:sz w:val="26"/>
      <w:szCs w:val="28"/>
    </w:rPr>
  </w:style>
  <w:style w:type="character" w:customStyle="1" w:styleId="Heading4Char">
    <w:name w:val="Heading 4 Char"/>
    <w:basedOn w:val="DefaultParagraphFont"/>
    <w:link w:val="Heading4"/>
    <w:uiPriority w:val="9"/>
    <w:semiHidden/>
    <w:rsid w:val="009348B4"/>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9348B4"/>
    <w:rPr>
      <w:rFonts w:asciiTheme="majorHAnsi" w:eastAsiaTheme="majorEastAsia" w:hAnsiTheme="majorHAnsi" w:cstheme="majorBidi"/>
      <w:caps/>
      <w:sz w:val="22"/>
      <w:szCs w:val="22"/>
    </w:rPr>
  </w:style>
  <w:style w:type="character" w:customStyle="1" w:styleId="Heading6Char">
    <w:name w:val="Heading 6 Char"/>
    <w:basedOn w:val="DefaultParagraphFont"/>
    <w:link w:val="Heading6"/>
    <w:uiPriority w:val="9"/>
    <w:semiHidden/>
    <w:rsid w:val="009348B4"/>
    <w:rPr>
      <w:rFonts w:asciiTheme="majorHAnsi" w:eastAsiaTheme="majorEastAsia" w:hAnsiTheme="majorHAnsi" w:cstheme="majorBidi"/>
      <w:i/>
      <w:iCs/>
      <w:caps/>
      <w:sz w:val="22"/>
      <w:szCs w:val="22"/>
    </w:rPr>
  </w:style>
  <w:style w:type="character" w:customStyle="1" w:styleId="Heading7Char">
    <w:name w:val="Heading 7 Char"/>
    <w:basedOn w:val="DefaultParagraphFont"/>
    <w:link w:val="Heading7"/>
    <w:uiPriority w:val="9"/>
    <w:semiHidden/>
    <w:rsid w:val="009348B4"/>
    <w:rPr>
      <w:rFonts w:asciiTheme="majorHAnsi" w:eastAsiaTheme="majorEastAsia" w:hAnsiTheme="majorHAnsi" w:cstheme="majorBidi"/>
      <w:b/>
      <w:bCs/>
      <w:color w:val="710D11" w:themeColor="accent1" w:themeShade="80"/>
      <w:sz w:val="22"/>
      <w:szCs w:val="22"/>
    </w:rPr>
  </w:style>
  <w:style w:type="character" w:customStyle="1" w:styleId="Heading8Char">
    <w:name w:val="Heading 8 Char"/>
    <w:basedOn w:val="DefaultParagraphFont"/>
    <w:link w:val="Heading8"/>
    <w:uiPriority w:val="9"/>
    <w:semiHidden/>
    <w:rsid w:val="009348B4"/>
    <w:rPr>
      <w:rFonts w:asciiTheme="majorHAnsi" w:eastAsiaTheme="majorEastAsia" w:hAnsiTheme="majorHAnsi" w:cstheme="majorBidi"/>
      <w:b/>
      <w:bCs/>
      <w:i/>
      <w:iCs/>
      <w:color w:val="710D11" w:themeColor="accent1" w:themeShade="80"/>
      <w:sz w:val="22"/>
      <w:szCs w:val="22"/>
    </w:rPr>
  </w:style>
  <w:style w:type="character" w:customStyle="1" w:styleId="Heading9Char">
    <w:name w:val="Heading 9 Char"/>
    <w:basedOn w:val="DefaultParagraphFont"/>
    <w:link w:val="Heading9"/>
    <w:uiPriority w:val="9"/>
    <w:semiHidden/>
    <w:rsid w:val="009348B4"/>
    <w:rPr>
      <w:rFonts w:asciiTheme="majorHAnsi" w:eastAsiaTheme="majorEastAsia" w:hAnsiTheme="majorHAnsi" w:cstheme="majorBidi"/>
      <w:i/>
      <w:iCs/>
      <w:color w:val="710D11" w:themeColor="accent1" w:themeShade="80"/>
      <w:sz w:val="22"/>
      <w:szCs w:val="22"/>
    </w:rPr>
  </w:style>
  <w:style w:type="paragraph" w:styleId="NoSpacing">
    <w:name w:val="No Spacing"/>
    <w:uiPriority w:val="1"/>
    <w:qFormat/>
    <w:rsid w:val="009348B4"/>
    <w:rPr>
      <w:rFonts w:eastAsiaTheme="minorEastAsia"/>
      <w:sz w:val="22"/>
      <w:szCs w:val="22"/>
    </w:rPr>
  </w:style>
  <w:style w:type="paragraph" w:styleId="Subtitle">
    <w:name w:val="Subtitle"/>
    <w:basedOn w:val="Normal"/>
    <w:next w:val="Normal"/>
    <w:link w:val="SubtitleChar"/>
    <w:uiPriority w:val="11"/>
    <w:qFormat/>
    <w:rsid w:val="009348B4"/>
    <w:pPr>
      <w:numPr>
        <w:ilvl w:val="1"/>
      </w:numPr>
      <w:spacing w:after="60" w:line="240" w:lineRule="auto"/>
    </w:pPr>
    <w:rPr>
      <w:rFonts w:ascii="HelveticaNeueLT Std Lt" w:eastAsiaTheme="majorEastAsia" w:hAnsi="HelveticaNeueLT Std Lt" w:cstheme="majorBidi"/>
      <w:sz w:val="28"/>
      <w:szCs w:val="28"/>
    </w:rPr>
  </w:style>
  <w:style w:type="character" w:customStyle="1" w:styleId="SubtitleChar">
    <w:name w:val="Subtitle Char"/>
    <w:basedOn w:val="DefaultParagraphFont"/>
    <w:link w:val="Subtitle"/>
    <w:uiPriority w:val="11"/>
    <w:rsid w:val="009348B4"/>
    <w:rPr>
      <w:rFonts w:ascii="HelveticaNeueLT Std Lt" w:eastAsiaTheme="majorEastAsia" w:hAnsi="HelveticaNeueLT Std Lt" w:cstheme="majorBidi"/>
      <w:sz w:val="28"/>
      <w:szCs w:val="28"/>
    </w:rPr>
  </w:style>
  <w:style w:type="character" w:customStyle="1" w:styleId="HeaderChar">
    <w:name w:val="Header Char"/>
    <w:basedOn w:val="DefaultParagraphFont"/>
    <w:link w:val="Header"/>
    <w:uiPriority w:val="99"/>
    <w:rsid w:val="009348B4"/>
    <w:rPr>
      <w:rFonts w:ascii="Arial" w:eastAsiaTheme="minorEastAsia" w:hAnsi="Arial"/>
      <w:sz w:val="22"/>
      <w:szCs w:val="22"/>
    </w:rPr>
  </w:style>
  <w:style w:type="paragraph" w:styleId="Title">
    <w:name w:val="Title"/>
    <w:basedOn w:val="Normal"/>
    <w:next w:val="Normal"/>
    <w:link w:val="TitleChar"/>
    <w:uiPriority w:val="10"/>
    <w:qFormat/>
    <w:rsid w:val="009348B4"/>
    <w:pPr>
      <w:spacing w:after="106" w:line="204" w:lineRule="auto"/>
      <w:contextualSpacing/>
    </w:pPr>
    <w:rPr>
      <w:rFonts w:ascii="HelveticaNeueLT Std UltLt" w:eastAsiaTheme="majorEastAsia" w:hAnsi="HelveticaNeueLT Std UltLt" w:cstheme="majorBidi"/>
      <w:caps/>
      <w:color w:val="44546A" w:themeColor="text2"/>
      <w:spacing w:val="-15"/>
      <w:sz w:val="120"/>
      <w:szCs w:val="72"/>
    </w:rPr>
  </w:style>
  <w:style w:type="character" w:customStyle="1" w:styleId="TitleChar">
    <w:name w:val="Title Char"/>
    <w:basedOn w:val="DefaultParagraphFont"/>
    <w:link w:val="Title"/>
    <w:uiPriority w:val="10"/>
    <w:rsid w:val="009348B4"/>
    <w:rPr>
      <w:rFonts w:ascii="HelveticaNeueLT Std UltLt" w:eastAsiaTheme="majorEastAsia" w:hAnsi="HelveticaNeueLT Std UltLt" w:cstheme="majorBidi"/>
      <w:caps/>
      <w:color w:val="44546A" w:themeColor="text2"/>
      <w:spacing w:val="-15"/>
      <w:sz w:val="120"/>
      <w:szCs w:val="72"/>
    </w:rPr>
  </w:style>
  <w:style w:type="paragraph" w:styleId="Footer">
    <w:name w:val="footer"/>
    <w:basedOn w:val="Normal"/>
    <w:link w:val="FooterChar"/>
    <w:uiPriority w:val="99"/>
    <w:unhideWhenUsed/>
    <w:rsid w:val="009348B4"/>
    <w:pPr>
      <w:tabs>
        <w:tab w:val="center" w:pos="4513"/>
        <w:tab w:val="right" w:pos="9026"/>
      </w:tabs>
    </w:pPr>
  </w:style>
  <w:style w:type="character" w:customStyle="1" w:styleId="FooterChar">
    <w:name w:val="Footer Char"/>
    <w:basedOn w:val="DefaultParagraphFont"/>
    <w:link w:val="Footer"/>
    <w:uiPriority w:val="99"/>
    <w:rsid w:val="009348B4"/>
    <w:rPr>
      <w:rFonts w:ascii="Arial" w:eastAsiaTheme="minorEastAsia" w:hAnsi="Arial"/>
      <w:sz w:val="22"/>
      <w:szCs w:val="22"/>
    </w:rPr>
  </w:style>
  <w:style w:type="character" w:styleId="Hyperlink">
    <w:name w:val="Hyperlink"/>
    <w:basedOn w:val="DefaultParagraphFont"/>
    <w:uiPriority w:val="99"/>
    <w:unhideWhenUsed/>
    <w:rsid w:val="009348B4"/>
    <w:rPr>
      <w:color w:val="0000FF"/>
      <w:u w:val="single"/>
    </w:rPr>
  </w:style>
  <w:style w:type="paragraph" w:styleId="NormalWeb">
    <w:name w:val="Normal (Web)"/>
    <w:basedOn w:val="Normal"/>
    <w:uiPriority w:val="99"/>
    <w:unhideWhenUsed/>
    <w:rsid w:val="009348B4"/>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semiHidden/>
    <w:locked/>
    <w:rsid w:val="009348B4"/>
    <w:rPr>
      <w:b/>
      <w:bCs/>
    </w:rPr>
  </w:style>
  <w:style w:type="character" w:styleId="FollowedHyperlink">
    <w:name w:val="FollowedHyperlink"/>
    <w:basedOn w:val="DefaultParagraphFont"/>
    <w:uiPriority w:val="99"/>
    <w:semiHidden/>
    <w:unhideWhenUsed/>
    <w:rsid w:val="002105D1"/>
    <w:rPr>
      <w:color w:val="954F72" w:themeColor="followedHyperlink"/>
      <w:u w:val="single"/>
    </w:rPr>
  </w:style>
  <w:style w:type="paragraph" w:styleId="ListParagraph">
    <w:name w:val="List Paragraph"/>
    <w:basedOn w:val="Normal"/>
    <w:uiPriority w:val="34"/>
    <w:locked/>
    <w:rsid w:val="0093368C"/>
    <w:pPr>
      <w:spacing w:after="24"/>
      <w:ind w:left="720"/>
      <w:contextualSpacing/>
    </w:pPr>
  </w:style>
  <w:style w:type="paragraph" w:styleId="BalloonText">
    <w:name w:val="Balloon Text"/>
    <w:basedOn w:val="Normal"/>
    <w:link w:val="BalloonTextChar"/>
    <w:uiPriority w:val="99"/>
    <w:semiHidden/>
    <w:unhideWhenUsed/>
    <w:rsid w:val="0092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0537">
      <w:bodyDiv w:val="1"/>
      <w:marLeft w:val="0"/>
      <w:marRight w:val="0"/>
      <w:marTop w:val="0"/>
      <w:marBottom w:val="0"/>
      <w:divBdr>
        <w:top w:val="none" w:sz="0" w:space="0" w:color="auto"/>
        <w:left w:val="none" w:sz="0" w:space="0" w:color="auto"/>
        <w:bottom w:val="none" w:sz="0" w:space="0" w:color="auto"/>
        <w:right w:val="none" w:sz="0" w:space="0" w:color="auto"/>
      </w:divBdr>
    </w:div>
    <w:div w:id="195583642">
      <w:bodyDiv w:val="1"/>
      <w:marLeft w:val="0"/>
      <w:marRight w:val="0"/>
      <w:marTop w:val="0"/>
      <w:marBottom w:val="0"/>
      <w:divBdr>
        <w:top w:val="none" w:sz="0" w:space="0" w:color="auto"/>
        <w:left w:val="none" w:sz="0" w:space="0" w:color="auto"/>
        <w:bottom w:val="none" w:sz="0" w:space="0" w:color="auto"/>
        <w:right w:val="none" w:sz="0" w:space="0" w:color="auto"/>
      </w:divBdr>
    </w:div>
    <w:div w:id="12763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ils@bcec.com.au" TargetMode="External"/><Relationship Id="rId8" Type="http://schemas.openxmlformats.org/officeDocument/2006/relationships/hyperlink" Target="http://www.aegogden.com" TargetMode="External"/><Relationship Id="rId9" Type="http://schemas.openxmlformats.org/officeDocument/2006/relationships/hyperlink" Target="http://www.aegworldwid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bc-fs1\shared\template\BCEC%20Media%20Release.dotx" TargetMode="External"/></Relationships>
</file>

<file path=word/theme/theme1.xml><?xml version="1.0" encoding="utf-8"?>
<a:theme xmlns:a="http://schemas.openxmlformats.org/drawingml/2006/main" name="Office Theme">
  <a:themeElements>
    <a:clrScheme name="BCEC">
      <a:dk1>
        <a:sysClr val="windowText" lastClr="000000"/>
      </a:dk1>
      <a:lt1>
        <a:sysClr val="window" lastClr="FFFFFF"/>
      </a:lt1>
      <a:dk2>
        <a:srgbClr val="44546A"/>
      </a:dk2>
      <a:lt2>
        <a:srgbClr val="E7E6E6"/>
      </a:lt2>
      <a:accent1>
        <a:srgbClr val="E31B23"/>
      </a:accent1>
      <a:accent2>
        <a:srgbClr val="EBB913"/>
      </a:accent2>
      <a:accent3>
        <a:srgbClr val="A68462"/>
      </a:accent3>
      <a:accent4>
        <a:srgbClr val="0093D0"/>
      </a:accent4>
      <a:accent5>
        <a:srgbClr val="E36F07"/>
      </a:accent5>
      <a:accent6>
        <a:srgbClr val="94A545"/>
      </a:accent6>
      <a:hlink>
        <a:srgbClr val="0093D0"/>
      </a:hlink>
      <a:folHlink>
        <a:srgbClr val="954F72"/>
      </a:folHlink>
    </a:clrScheme>
    <a:fontScheme name="BC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bc-fs1\shared\template\BCEC Media Release.dotx</Template>
  <TotalTime>2</TotalTime>
  <Pages>2</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Brisbane Convention &amp; Exhibition Centre</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Daniljchenko</dc:creator>
  <cp:keywords/>
  <dc:description/>
  <cp:lastModifiedBy>Luke Richardson</cp:lastModifiedBy>
  <cp:revision>3</cp:revision>
  <cp:lastPrinted>2017-10-20T04:45:00Z</cp:lastPrinted>
  <dcterms:created xsi:type="dcterms:W3CDTF">2017-10-20T05:53:00Z</dcterms:created>
  <dcterms:modified xsi:type="dcterms:W3CDTF">2017-10-20T05:55:00Z</dcterms:modified>
</cp:coreProperties>
</file>